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PingFang TC" w:hAnsi="PingFang TC" w:cs="PingFang TC"/>
          <w:sz w:val="24"/>
          <w:sz-cs w:val="24"/>
          <w:spacing w:val="0"/>
          <w:color w:val="78533F"/>
        </w:rPr>
        <w:t xml:space="preserve">虛線框的地方可以直接點擊修改文字，改完會自動儲存在這台電腦上</w:t>
      </w:r>
    </w:p>
    <w:p>
      <w:pPr>
        <w:jc w:val="center"/>
      </w:pPr>
      <w:r>
        <w:rPr>
          <w:rFonts w:ascii="PingFang TC" w:hAnsi="PingFang TC" w:cs="PingFang TC"/>
          <w:sz w:val="26"/>
          <w:sz-cs w:val="26"/>
          <w:spacing w:val="0"/>
          <w:color w:val="78533F"/>
        </w:rPr>
        <w:t xml:space="preserve">＋ 新增區塊</w:t>
      </w:r>
    </w:p>
    <w:p>
      <w:pPr>
        <w:jc w:val="center"/>
      </w:pPr>
      <w:r>
        <w:rPr>
          <w:rFonts w:ascii="PingFang TC" w:hAnsi="PingFang TC" w:cs="PingFang TC"/>
          <w:sz w:val="26"/>
          <w:sz-cs w:val="26"/>
          <w:spacing w:val="0"/>
          <w:color w:val="78533F"/>
        </w:rPr>
        <w:t xml:space="preserve">重設為原始內容</w:t>
      </w:r>
    </w:p>
    <w:p>
      <w:pPr>
        <w:jc w:val="center"/>
      </w:pPr>
      <w:r>
        <w:rPr>
          <w:rFonts w:ascii="PingFang TC" w:hAnsi="PingFang TC" w:cs="PingFang TC"/>
          <w:sz w:val="26"/>
          <w:sz-cs w:val="26"/>
          <w:spacing w:val="0"/>
          <w:color w:val="78533F"/>
        </w:rPr>
        <w:t xml:space="preserve">⬇️ 下載編輯檔</w:t>
      </w:r>
    </w:p>
    <w:p>
      <w:pPr>
        <w:jc w:val="center"/>
      </w:pPr>
      <w:r>
        <w:rPr>
          <w:rFonts w:ascii="PingFang TC" w:hAnsi="PingFang TC" w:cs="PingFang TC"/>
          <w:sz w:val="26"/>
          <w:sz-cs w:val="26"/>
          <w:spacing w:val="0"/>
          <w:color w:val="FFFFFF"/>
        </w:rPr>
        <w:t xml:space="preserve">列印 / 另存為 PDF</w:t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Songti TC" w:hAnsi="Songti TC" w:cs="Songti TC"/>
          <w:sz w:val="30"/>
          <w:sz-cs w:val="30"/>
          <w:b/>
          <w:spacing w:val="0"/>
          <w:color w:val="2D1F19"/>
        </w:rPr>
        <w:t xml:space="preserve">沙發上的性心理</w:t>
      </w:r>
      <w:r>
        <w:rPr>
          <w:rFonts w:ascii="Songti TC" w:hAnsi="Songti TC" w:cs="Songti TC"/>
          <w:sz w:val="30"/>
          <w:sz-cs w:val="30"/>
          <w:b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19"/>
          <w:sz-cs w:val="19"/>
          <w:spacing w:val="0"/>
          <w:color w:val="BA6852"/>
        </w:rPr>
        <w:t xml:space="preserve">COUCH POTATO, SEXUALITY PSYCH-O</w:t>
      </w:r>
      <w:r>
        <w:rPr>
          <w:rFonts w:ascii="PingFang TC" w:hAnsi="PingFang TC" w:cs="PingFang TC"/>
          <w:sz w:val="19"/>
          <w:sz-cs w:val="19"/>
          <w:spacing w:val="0"/>
          <w:color w:val="BA6852"/>
        </w:rPr>
        <w:t xml:space="preserve"/>
      </w:r>
    </w:p>
    <w:p>
      <w:pPr>
        <w:spacing w:after="160"/>
      </w:pPr>
      <w:r>
        <w:rPr>
          <w:rFonts w:ascii="Songti TC" w:hAnsi="Songti TC" w:cs="Songti TC"/>
          <w:sz w:val="50"/>
          <w:sz-cs w:val="50"/>
          <w:b/>
          <w:spacing w:val="0"/>
          <w:color w:val="2D1F19"/>
        </w:rPr>
        <w:t xml:space="preserve">衝動波浪覺察與替代選擇紀錄單</w:t>
      </w:r>
      <w:r>
        <w:rPr>
          <w:rFonts w:ascii="Songti TC" w:hAnsi="Songti TC" w:cs="Songti TC"/>
          <w:sz w:val="50"/>
          <w:sz-cs w:val="50"/>
          <w:b/>
          <w:spacing w:val="0"/>
          <w:color w:val="2D1F19"/>
        </w:rPr>
        <w:t xml:space="preserve"/>
      </w:r>
    </w:p>
    <w:p>
      <w:pPr>
        <w:spacing w:after="320"/>
      </w:pPr>
      <w:r>
        <w:rPr>
          <w:rFonts w:ascii="PingFang TC" w:hAnsi="PingFang TC" w:cs="PingFang TC"/>
          <w:sz w:val="23"/>
          <w:sz-cs w:val="23"/>
          <w:spacing w:val="0"/>
          <w:color w:val="78533F"/>
        </w:rPr>
        <w:t xml:space="preserve">基於接納承諾療法（ACT）「乘浪」技巧文獻｜創辦人與 AI 共創設計</w:t>
      </w:r>
      <w:r>
        <w:rPr>
          <w:rFonts w:ascii="PingFang TC" w:hAnsi="PingFang TC" w:cs="PingFang TC"/>
          <w:sz w:val="23"/>
          <w:sz-cs w:val="23"/>
          <w:spacing w:val="0"/>
          <w:color w:val="78533F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姓名／暱稱：</w:t>
      </w:r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日期：____年____月____日</w:t>
      </w:r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/>
      </w:r>
    </w:p>
    <w:p>
      <w:pPr/>
      <w:r>
        <w:rPr>
          <w:rFonts w:ascii="PingFang TC Semibold" w:hAnsi="PingFang TC Semibold" w:cs="PingFang TC Semibold"/>
          <w:sz w:val="23"/>
          <w:sz-cs w:val="23"/>
          <w:b/>
          <w:spacing w:val="0"/>
          <w:color w:val="FFFFFF"/>
        </w:rPr>
        <w:t xml:space="preserve">1</w:t>
      </w:r>
      <w:r>
        <w:rPr>
          <w:rFonts w:ascii="PingFang TC Semibold" w:hAnsi="PingFang TC Semibold" w:cs="PingFang TC Semibold"/>
          <w:sz w:val="30"/>
          <w:sz-cs w:val="30"/>
          <w:b/>
          <w:spacing w:val="0"/>
          <w:color w:val="78533F"/>
        </w:rPr>
        <w:t xml:space="preserve">文獻核心概念</w:t>
      </w:r>
      <w:r>
        <w:rPr>
          <w:rFonts w:ascii="PingFang TC" w:hAnsi="PingFang TC" w:cs="PingFang TC"/>
          <w:sz w:val="27"/>
          <w:sz-cs w:val="27"/>
          <w:spacing w:val="0"/>
          <w:color w:val="2D1F19"/>
        </w:rPr>
        <w:t xml:space="preserve"/>
      </w:r>
    </w:p>
    <w:p>
      <w:pPr>
        <w:jc w:val="both"/>
      </w:pPr>
      <w:r>
        <w:rPr>
          <w:rFonts w:ascii="PingFang TC" w:hAnsi="PingFang TC" w:cs="PingFang TC"/>
          <w:sz w:val="27"/>
          <w:sz-cs w:val="27"/>
          <w:spacing w:val="0"/>
          <w:color w:val="2D1F19"/>
        </w:rPr>
        <w:t xml:space="preserve">渴望不是一條會一直往上衝的直線，它比較像海浪：慢慢升起、抵達一個高點，然後自然退去，整個過程通常在幾分鐘到二十分鐘之間就會過去，不會無限延續下去。這個觀點來自接納承諾療法（ACT）的「乘浪」（Surf the Urge）技巧：與其急著跟渴望對抗、壓抑它，或是立刻用行動把它消滅掉，不如練習退後一步，單純地觀察這道浪從哪裡升起、在哪裡到頂、又是怎麼慢慢退下去的。重點不是「戒掉渴望」，而是練習跟渴望共處——當你願意不批判地觀察它，你會發現自己其實比想像中更有能力撐過這道浪，而不需要立刻用舊有的方式去回應它。</w:t>
      </w:r>
      <w:r>
        <w:rPr>
          <w:rFonts w:ascii="PingFang TC" w:hAnsi="PingFang TC" w:cs="PingFang TC"/>
          <w:sz w:val="27"/>
          <w:sz-cs w:val="27"/>
          <w:spacing w:val="0"/>
          <w:color w:val="2D1F19"/>
        </w:rPr>
        <w:t xml:space="preserve"/>
      </w:r>
    </w:p>
    <w:p>
      <w:pPr/>
      <w:r>
        <w:rPr>
          <w:rFonts w:ascii="PingFang TC Semibold" w:hAnsi="PingFang TC Semibold" w:cs="PingFang TC Semibold"/>
          <w:sz w:val="23"/>
          <w:sz-cs w:val="23"/>
          <w:b/>
          <w:spacing w:val="0"/>
          <w:color w:val="FFFFFF"/>
        </w:rPr>
        <w:t xml:space="preserve">2</w:t>
      </w:r>
      <w:r>
        <w:rPr>
          <w:rFonts w:ascii="PingFang TC Semibold" w:hAnsi="PingFang TC Semibold" w:cs="PingFang TC Semibold"/>
          <w:sz w:val="30"/>
          <w:sz-cs w:val="30"/>
          <w:b/>
          <w:spacing w:val="0"/>
          <w:color w:val="78533F"/>
        </w:rPr>
        <w:t xml:space="preserve">自我覺察與填寫引導</w:t>
      </w:r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/>
      </w:r>
    </w:p>
    <w:p>
      <w:pPr/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>🎨 這個區塊的版面（量表／表格／核取方塊怎麼配）是跟 Claude 討論後客製設計的，想調整內容或版面，直接跟 Claude 說即可，不用在這裡手動改。</w:t>
      </w:r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/>
      </w:r>
    </w:p>
    <w:p>
      <w:pPr/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>1. 現在（或上一次渴望出現時），強度大概幾分？</w:t>
      </w:r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2"/>
          <w:sz-cs w:val="22"/>
          <w:spacing w:val="0"/>
          <w:color w:val="78533F"/>
        </w:rPr>
        <w:t xml:space="preserve">0123</w:t>
      </w:r>
      <w:r>
        <w:rPr>
          <w:rFonts w:ascii="PingFang TC" w:hAnsi="PingFang TC" w:cs="PingFang TC"/>
          <w:sz w:val="22"/>
          <w:sz-cs w:val="22"/>
          <w:spacing w:val="0"/>
          <w:color w:val="2D1F19"/>
        </w:rPr>
        <w:t xml:space="preserve"> </w:t>
      </w:r>
      <w:r>
        <w:rPr>
          <w:rFonts w:ascii="PingFang TC" w:hAnsi="PingFang TC" w:cs="PingFang TC"/>
          <w:sz w:val="22"/>
          <w:sz-cs w:val="22"/>
          <w:spacing w:val="0"/>
          <w:color w:val="78533F"/>
        </w:rPr>
        <w:t xml:space="preserve">4567</w:t>
      </w:r>
      <w:r>
        <w:rPr>
          <w:rFonts w:ascii="PingFang TC" w:hAnsi="PingFang TC" w:cs="PingFang TC"/>
          <w:sz w:val="22"/>
          <w:sz-cs w:val="22"/>
          <w:spacing w:val="0"/>
          <w:color w:val="2D1F19"/>
        </w:rPr>
        <w:t xml:space="preserve"> </w:t>
      </w:r>
      <w:r>
        <w:rPr>
          <w:rFonts w:ascii="PingFang TC" w:hAnsi="PingFang TC" w:cs="PingFang TC"/>
          <w:sz w:val="22"/>
          <w:sz-cs w:val="22"/>
          <w:spacing w:val="0"/>
          <w:color w:val="78533F"/>
        </w:rPr>
        <w:t xml:space="preserve">8910</w:t>
      </w:r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/>
      </w:r>
    </w:p>
    <w:p>
      <w:pPr/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>完全沒有</w:t>
      </w:r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/>
      </w:r>
    </w:p>
    <w:p>
      <w:pPr/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>非常強烈</w:t>
      </w:r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/>
      </w:r>
    </w:p>
    <w:p>
      <w:pPr/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>2. 渴望出現之前，發生了什麼？（情境／情緒／身體狀態）</w:t>
      </w:r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/>
      </w:r>
    </w:p>
    <w:p>
      <w:pPr/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>3. 這一次的渴望帶來哪些身體感受？（可複選）</w:t>
      </w:r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/>
      </w:r>
    </w:p>
    <w:p>
      <w:pPr/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心跳加快</w:t>
      </w:r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坐立不安</w:t>
      </w:r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胸口悶</w:t>
      </w:r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手心冒汗</w:t>
      </w:r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腦中一直重複某個念頭</w:t>
      </w:r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Helvetica Neue" w:hAnsi="Helvetica Neue" w:cs="Helvetica Neue"/>
          <w:sz w:val="22"/>
          <w:sz-cs w:val="22"/>
          <w:spacing w:val="0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>其他：</w:t>
      </w:r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6"/>
          <w:sz-cs w:val="26"/>
          <w:spacing w:val="0"/>
          <w:color w:val="2D1F19"/>
        </w:rPr>
        <w:t xml:space="preserve"/>
      </w:r>
    </w:p>
    <w:p>
      <w:pPr/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>4. 浪潮紀錄表：這道浪從升起到退去，你做了什麼？</w:t>
      </w:r>
      <w:r>
        <w:rPr>
          <w:rFonts w:ascii="PingFang TC Semibold" w:hAnsi="PingFang TC Semibold" w:cs="PingFang TC Semibold"/>
          <w:sz w:val="27"/>
          <w:sz-cs w:val="27"/>
          <w:b/>
          <w:spacing w:val="0"/>
          <w:color w:val="2D1F19"/>
        </w:rPr>
        <w:t xml:space="preserve"/>
      </w:r>
    </w:p>
    <w:p>
      <w:pPr/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>時間</w:t>
      </w:r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/>
      </w:r>
    </w:p>
    <w:p>
      <w:pPr/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>強度(0-10)</w:t>
      </w:r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/>
      </w:r>
    </w:p>
    <w:p>
      <w:pPr/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>我做了什麼</w:t>
      </w:r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/>
      </w:r>
    </w:p>
    <w:p>
      <w:pPr/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>後續感受</w:t>
      </w:r>
      <w:r>
        <w:rPr>
          <w:rFonts w:ascii="PingFang TC Semibold" w:hAnsi="PingFang TC Semibold" w:cs="PingFang TC Semibold"/>
          <w:sz w:val="24"/>
          <w:sz-cs w:val="24"/>
          <w:b/>
          <w:spacing w:val="0"/>
          <w:color w:val="78533F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2D1F19"/>
        </w:rPr>
        <w:t xml:space="preserve"/>
      </w:r>
    </w:p>
    <w:p>
      <w:pPr/>
      <w:r>
        <w:rPr>
          <w:rFonts w:ascii="PingFang TC Semibold" w:hAnsi="PingFang TC Semibold" w:cs="PingFang TC Semibold"/>
          <w:sz w:val="23"/>
          <w:sz-cs w:val="23"/>
          <w:b/>
          <w:spacing w:val="0"/>
          <w:color w:val="FFFFFF"/>
        </w:rPr>
        <w:t xml:space="preserve">3</w:t>
      </w:r>
      <w:r>
        <w:rPr>
          <w:rFonts w:ascii="PingFang TC Semibold" w:hAnsi="PingFang TC Semibold" w:cs="PingFang TC Semibold"/>
          <w:sz w:val="30"/>
          <w:sz-cs w:val="30"/>
          <w:b/>
          <w:spacing w:val="0"/>
          <w:color w:val="78533F"/>
        </w:rPr>
        <w:t xml:space="preserve">AI 深度探索對話 Prompt</w:t>
      </w:r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/>
      </w:r>
    </w:p>
    <w:p>
      <w:pPr>
        <w:spacing w:after="160"/>
      </w:pPr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>若你想進行更深度的自我對話，請複製下方框框中的 Prompt 貼給 AI（ChatGPT／Claude）， 讓 AI 陪你進行一段不帶批判的引導。</w:t>
      </w:r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/>
      </w:r>
    </w:p>
    <w:p>
      <w:pPr/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>你現在是一位不帶任何批判、充滿接納感的心理陪伴助手。</w:t>
      </w:r>
    </w:p>
    <w:p>
      <w:pPr/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>請用溫柔、緩慢的語氣陪我梳理「渴望出現時」的身體感受與情緒起伏，</w:t>
      </w:r>
    </w:p>
    <w:p>
      <w:pPr/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>不要給我說教式的戒除建議，也不要催促我做出承諾。</w:t>
      </w:r>
    </w:p>
    <w:p>
      <w:pPr/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>先問我：這一次的渴望，現在大概幾分（0-10）？</w:t>
      </w:r>
    </w:p>
    <w:p>
      <w:pPr/>
      <w:r>
        <w:rPr>
          <w:rFonts w:ascii="PingFang TC" w:hAnsi="PingFang TC" w:cs="PingFang TC"/>
          <w:sz w:val="25"/>
          <w:sz-cs w:val="25"/>
          <w:spacing w:val="0"/>
          <w:color w:val="2D1F19"/>
        </w:rPr>
        <w:t xml:space="preserve">然後陪我一起觀察它接下來會怎麼變化。</w:t>
      </w:r>
    </w:p>
    <w:p>
      <w:pPr/>
      <w:r>
        <w:rPr>
          <w:rFonts w:ascii="PingFang TC" w:hAnsi="PingFang TC" w:cs="PingFang TC"/>
          <w:sz w:val="21"/>
          <w:sz-cs w:val="21"/>
          <w:spacing w:val="0"/>
          <w:color w:val="2D1F19"/>
        </w:rPr>
        <w:t xml:space="preserve">⚠️ 免責與專業提醒：本學習單與 AI 對話引導僅提供自我探索、心理教育與日常自我照顧之用，並非心理治療、專業評估或醫療診斷，也無法取代專業協助。填寫過程中若浮現超出負荷的情緒或安全疑慮，請優先尋求專業醫療資源與心理師陪伴；也歡迎撥打下列免付費專線，會有人在線上陪您說說看。</w:t>
      </w:r>
    </w:p>
    <w:p>
      <w:pPr/>
      <w:r>
        <w:rPr>
          <w:rFonts w:ascii="PingFang TC Semibold" w:hAnsi="PingFang TC Semibold" w:cs="PingFang TC Semibold"/>
          <w:sz w:val="20"/>
          <w:sz-cs w:val="20"/>
          <w:b/>
          <w:spacing w:val="0"/>
          <w:color w:val="78533F"/>
        </w:rPr>
        <w:t xml:space="preserve">衛福部安心專線 1925</w:t>
      </w:r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> </w:t>
      </w:r>
      <w:r>
        <w:rPr>
          <w:rFonts w:ascii="PingFang TC Semibold" w:hAnsi="PingFang TC Semibold" w:cs="PingFang TC Semibold"/>
          <w:sz w:val="20"/>
          <w:sz-cs w:val="20"/>
          <w:b/>
          <w:spacing w:val="0"/>
          <w:color w:val="78533F"/>
        </w:rPr>
        <w:t xml:space="preserve">生命線 1995</w:t>
      </w:r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> </w:t>
      </w:r>
      <w:r>
        <w:rPr>
          <w:rFonts w:ascii="PingFang TC Semibold" w:hAnsi="PingFang TC Semibold" w:cs="PingFang TC Semibold"/>
          <w:sz w:val="20"/>
          <w:sz-cs w:val="20"/>
          <w:b/>
          <w:spacing w:val="0"/>
          <w:color w:val="78533F"/>
        </w:rPr>
        <w:t xml:space="preserve">張老師專線 1980</w:t>
      </w:r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> </w:t>
      </w:r>
      <w:r>
        <w:rPr>
          <w:rFonts w:ascii="PingFang TC Semibold" w:hAnsi="PingFang TC Semibold" w:cs="PingFang TC Semibold"/>
          <w:sz w:val="20"/>
          <w:sz-cs w:val="20"/>
          <w:b/>
          <w:spacing w:val="0"/>
          <w:color w:val="78533F"/>
        </w:rPr>
        <w:t xml:space="preserve">113 保護專線</w:t>
      </w:r>
      <w:r>
        <w:rPr>
          <w:rFonts w:ascii="PingFang TC" w:hAnsi="PingFang TC" w:cs="PingFang TC"/>
          <w:sz w:val="21"/>
          <w:sz-cs w:val="21"/>
          <w:spacing w:val="0"/>
          <w:color w:val="78533F"/>
        </w:rPr>
        <w:t xml:space="preserve"> </w:t>
      </w:r>
      <w:r>
        <w:rPr>
          <w:rFonts w:ascii="PingFang TC Semibold" w:hAnsi="PingFang TC Semibold" w:cs="PingFang TC Semibold"/>
          <w:sz w:val="20"/>
          <w:sz-cs w:val="20"/>
          <w:b/>
          <w:spacing w:val="0"/>
          <w:color w:val="78533F"/>
        </w:rPr>
        <w:t xml:space="preserve">男性關懷專線 0800-013-999</w:t>
      </w:r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/>
      </w:r>
    </w:p>
    <w:p>
      <w:pPr>
        <w:jc w:val="right"/>
      </w:pPr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>© 沙發上的性心理 Sexpsy.tw</w:t>
      </w:r>
      <w:r>
        <w:rPr>
          <w:rFonts w:ascii="PingFang TC" w:hAnsi="PingFang TC" w:cs="PingFang TC"/>
          <w:sz w:val="20"/>
          <w:sz-cs w:val="20"/>
          <w:spacing w:val="0"/>
          <w:color w:val="78533F"/>
        </w:rPr>
        <w:t xml:space="preserve"/>
      </w:r>
    </w:p>
    <w:p>
      <w:pPr/>
      <w:r>
        <w:rPr>
          <w:rFonts w:ascii="PingFang TC" w:hAnsi="PingFang TC" w:cs="PingFang TC"/>
          <w:sz w:val="24"/>
          <w:sz-cs w:val="24"/>
          <w:spacing w:val="0"/>
          <w:color w:val="FFFFFF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CocoaOOXMLWriter/2575.6</generator>
</meta>
</file>